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BA4D3"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马刀</w:t>
      </w:r>
    </w:p>
    <w:p w14:paraId="123FF4BA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Madao</w:t>
      </w:r>
    </w:p>
    <w:p w14:paraId="5F5F128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SOLENIS CONCHA</w:t>
      </w:r>
    </w:p>
    <w:p w14:paraId="5D573F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本品为竹蛏科动物长竹蛏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</w:rPr>
        <w:t xml:space="preserve">Solen strictus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Gould、大竹蛏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</w:rPr>
        <w:t xml:space="preserve">Solen grandis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Dunker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的贝壳。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取壳，洗净，干燥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。</w:t>
      </w:r>
    </w:p>
    <w:p w14:paraId="773B5F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【性状】长竹蛏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双壳合抱呈扁圆柱</w:t>
      </w:r>
      <w:r>
        <w:rPr>
          <w:rFonts w:ascii="Times New Roman" w:hAnsi="Times New Roman" w:eastAsia="宋体" w:cs="Times New Roman"/>
          <w:sz w:val="24"/>
          <w:szCs w:val="24"/>
        </w:rPr>
        <w:t>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壳长为壳高的6～7倍，长6～7cm，宽约1cm，前缘斜截形，后缘圆，背、腹缘近平行。外表面呈灰黄色至浅黄棕色，生长线明显，呈弧形。内表面白色或淡黄色。铰合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部小，有主齿1枚。</w:t>
      </w:r>
      <w:r>
        <w:rPr>
          <w:rFonts w:ascii="Times New Roman" w:hAnsi="Times New Roman" w:eastAsia="宋体" w:cs="Times New Roman"/>
          <w:sz w:val="24"/>
          <w:szCs w:val="24"/>
        </w:rPr>
        <w:t>质薄脆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气微腥，味微咸。</w:t>
      </w:r>
    </w:p>
    <w:p w14:paraId="3BD90D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大竹蛏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壳长为壳高的4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5倍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长5～7cm，宽约2cm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外表面呈黄褐色，</w:t>
      </w:r>
      <w:r>
        <w:rPr>
          <w:rFonts w:hint="eastAsia" w:ascii="Times New Roman" w:hAnsi="Times New Roman" w:eastAsia="宋体" w:cs="Times New Roman"/>
          <w:sz w:val="24"/>
          <w:szCs w:val="24"/>
        </w:rPr>
        <w:t>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表</w:t>
      </w:r>
      <w:r>
        <w:rPr>
          <w:rFonts w:hint="eastAsia" w:ascii="Times New Roman" w:hAnsi="Times New Roman" w:eastAsia="宋体" w:cs="Times New Roman"/>
          <w:sz w:val="24"/>
          <w:szCs w:val="24"/>
        </w:rPr>
        <w:t>面白色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两面均可见淡红色斑纹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405FE4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粉末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灰白色。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珍珠层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呈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不规则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碎块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，较大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者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呈条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状或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片状，表面可见细小条纹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或颗粒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棱柱层少见，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黄棕色，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断面观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呈棱柱状，断端平截，有的一端渐尖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793B12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【含量测定】</w:t>
      </w:r>
      <w:r>
        <w:rPr>
          <w:rFonts w:ascii="Times New Roman" w:hAnsi="Times New Roman" w:eastAsia="宋体" w:cs="Times New Roman"/>
          <w:color w:val="000000"/>
          <w:sz w:val="24"/>
        </w:rPr>
        <w:t>取本品细粉约0.1g，精密称定，置锥形瓶中，加稀盐酸3m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，加热至微沸使溶解，加水100m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与甲基红指示液1滴，滴加</w:t>
      </w:r>
      <w:r>
        <w:rPr>
          <w:rFonts w:hint="eastAsia" w:ascii="Times New Roman" w:hAnsi="Times New Roman" w:eastAsia="宋体" w:cs="Times New Roman"/>
          <w:color w:val="000000"/>
          <w:sz w:val="24"/>
        </w:rPr>
        <w:t>10%</w:t>
      </w:r>
      <w:r>
        <w:rPr>
          <w:rFonts w:ascii="Times New Roman" w:hAnsi="Times New Roman" w:eastAsia="宋体" w:cs="Times New Roman"/>
          <w:color w:val="000000"/>
          <w:sz w:val="24"/>
        </w:rPr>
        <w:t>氢氧化</w:t>
      </w:r>
      <w:r>
        <w:rPr>
          <w:rFonts w:hint="eastAsia" w:ascii="Times New Roman" w:hAnsi="Times New Roman" w:eastAsia="宋体" w:cs="Times New Roman"/>
          <w:color w:val="000000"/>
          <w:sz w:val="24"/>
        </w:rPr>
        <w:t>钠</w:t>
      </w:r>
      <w:r>
        <w:rPr>
          <w:rFonts w:ascii="Times New Roman" w:hAnsi="Times New Roman" w:eastAsia="宋体" w:cs="Times New Roman"/>
          <w:color w:val="000000"/>
          <w:sz w:val="24"/>
        </w:rPr>
        <w:t>试液至显黄色，继续多加10m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，再加钙黄绿素指示剂少量，用乙二胺四醋酸二钠滴定液（0.05mol/L）滴定至溶液黄绿色荧光消失而显橙色。每1m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乙二胺四醋酸二钠滴定液（0.05mol/L）相当于5.004mg的碳酸钙（CaCO</w:t>
      </w:r>
      <w:r>
        <w:rPr>
          <w:rFonts w:ascii="Times New Roman" w:hAnsi="Times New Roman" w:eastAsia="宋体" w:cs="Times New Roman"/>
          <w:color w:val="000000"/>
          <w:sz w:val="24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4"/>
        </w:rPr>
        <w:t>）。</w:t>
      </w:r>
    </w:p>
    <w:p w14:paraId="6A547F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本品含碳酸钙（CaCO</w:t>
      </w:r>
      <w:r>
        <w:rPr>
          <w:rFonts w:ascii="Times New Roman" w:hAnsi="Times New Roman" w:eastAsia="宋体" w:cs="Times New Roman"/>
          <w:color w:val="000000"/>
          <w:sz w:val="24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4"/>
        </w:rPr>
        <w:t>）不得少于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90.0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 w14:paraId="045D3D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 w14:paraId="0B960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bCs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ascii="Times New Roman" w:hAnsi="Times New Roman" w:eastAsia="宋体" w:cs="Times New Roman"/>
          <w:bCs/>
          <w:color w:val="000000"/>
          <w:sz w:val="24"/>
        </w:rPr>
        <w:t>咸，凉。归肝、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胃</w:t>
      </w:r>
      <w:r>
        <w:rPr>
          <w:rFonts w:ascii="Times New Roman" w:hAnsi="Times New Roman" w:eastAsia="宋体" w:cs="Times New Roman"/>
          <w:bCs/>
          <w:color w:val="000000"/>
          <w:sz w:val="24"/>
        </w:rPr>
        <w:t>、肾经。</w:t>
      </w:r>
    </w:p>
    <w:p w14:paraId="338F0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功能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化痰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散结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清热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通淋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收涩止带，制酸止痛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。用于瘿瘤瘰疬，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痰饮眩晕，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热淋涩痛，带下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胃痛吞酸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</w:p>
    <w:p w14:paraId="5B76B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15～30</w:t>
      </w:r>
      <w:r>
        <w:rPr>
          <w:rFonts w:ascii="Times New Roman" w:hAnsi="Times New Roman" w:eastAsia="宋体" w:cs="Times New Roman"/>
          <w:color w:val="000000"/>
          <w:sz w:val="24"/>
        </w:rPr>
        <w:t>g。外用适量，研末调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涂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 w14:paraId="2A3F7C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【贮藏】</w:t>
      </w:r>
      <w:r>
        <w:rPr>
          <w:rFonts w:ascii="Times New Roman" w:hAnsi="Times New Roman" w:eastAsia="宋体" w:cs="Times New Roman"/>
          <w:color w:val="000000"/>
          <w:sz w:val="24"/>
        </w:rPr>
        <w:t>置干燥处。</w:t>
      </w:r>
    </w:p>
    <w:p w14:paraId="772977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EC"/>
    <w:rsid w:val="00152810"/>
    <w:rsid w:val="001B7289"/>
    <w:rsid w:val="0020343E"/>
    <w:rsid w:val="002570F6"/>
    <w:rsid w:val="00264498"/>
    <w:rsid w:val="0031377D"/>
    <w:rsid w:val="00317438"/>
    <w:rsid w:val="00357B69"/>
    <w:rsid w:val="00472AEC"/>
    <w:rsid w:val="004E44CB"/>
    <w:rsid w:val="00586E8C"/>
    <w:rsid w:val="005B49D3"/>
    <w:rsid w:val="005C7A30"/>
    <w:rsid w:val="00603486"/>
    <w:rsid w:val="0073223E"/>
    <w:rsid w:val="007B657A"/>
    <w:rsid w:val="007C2AD2"/>
    <w:rsid w:val="00821CCD"/>
    <w:rsid w:val="00871C68"/>
    <w:rsid w:val="0090432A"/>
    <w:rsid w:val="009516DC"/>
    <w:rsid w:val="00960D9C"/>
    <w:rsid w:val="009E44F9"/>
    <w:rsid w:val="00B363BE"/>
    <w:rsid w:val="00D153AA"/>
    <w:rsid w:val="00DD07C6"/>
    <w:rsid w:val="00E6340B"/>
    <w:rsid w:val="00E920ED"/>
    <w:rsid w:val="0BB9080B"/>
    <w:rsid w:val="1C05738A"/>
    <w:rsid w:val="341B518C"/>
    <w:rsid w:val="3B6D2DDB"/>
    <w:rsid w:val="4754480D"/>
    <w:rsid w:val="56FB2042"/>
    <w:rsid w:val="5E842465"/>
    <w:rsid w:val="6AFD7C0E"/>
    <w:rsid w:val="6FEF0B05"/>
    <w:rsid w:val="760922F3"/>
    <w:rsid w:val="763F7579"/>
    <w:rsid w:val="7D9C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unhideWhenUsed/>
    <w:qFormat/>
    <w:uiPriority w:val="99"/>
    <w:pPr>
      <w:jc w:val="left"/>
    </w:pPr>
  </w:style>
  <w:style w:type="paragraph" w:styleId="1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4">
    <w:name w:val="Subtitle"/>
    <w:basedOn w:val="1"/>
    <w:next w:val="1"/>
    <w:link w:val="31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5">
    <w:name w:val="HTML Preformatted"/>
    <w:basedOn w:val="1"/>
    <w:link w:val="43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16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paragraph" w:styleId="17">
    <w:name w:val="annotation subject"/>
    <w:basedOn w:val="11"/>
    <w:next w:val="11"/>
    <w:link w:val="42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basedOn w:val="19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2">
    <w:name w:val="标题 2 Char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3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4">
    <w:name w:val="标题 4 Char"/>
    <w:basedOn w:val="19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5">
    <w:name w:val="标题 5 Char"/>
    <w:basedOn w:val="19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6">
    <w:name w:val="标题 6 Char"/>
    <w:basedOn w:val="19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7">
    <w:name w:val="标题 7 Char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Char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Char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Char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3">
    <w:name w:val="引用 Char"/>
    <w:basedOn w:val="19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35">
    <w:name w:val="Intense Emphasis"/>
    <w:basedOn w:val="19"/>
    <w:qFormat/>
    <w:uiPriority w:val="21"/>
    <w:rPr>
      <w:i/>
      <w:iCs/>
      <w:color w:val="2F5597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  <w:szCs w:val="24"/>
      <w14:ligatures w14:val="standardContextual"/>
    </w:rPr>
  </w:style>
  <w:style w:type="character" w:customStyle="1" w:styleId="37">
    <w:name w:val="明显引用 Char"/>
    <w:basedOn w:val="19"/>
    <w:link w:val="36"/>
    <w:qFormat/>
    <w:uiPriority w:val="30"/>
    <w:rPr>
      <w:i/>
      <w:iCs/>
      <w:color w:val="2F5597" w:themeColor="accent1" w:themeShade="BF"/>
    </w:rPr>
  </w:style>
  <w:style w:type="character" w:customStyle="1" w:styleId="38">
    <w:name w:val="Intense Reference"/>
    <w:basedOn w:val="19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9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40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41">
    <w:name w:val="批注文字 Char"/>
    <w:basedOn w:val="19"/>
    <w:link w:val="11"/>
    <w:qFormat/>
    <w:uiPriority w:val="99"/>
    <w:rPr>
      <w:sz w:val="21"/>
      <w:szCs w:val="22"/>
      <w14:ligatures w14:val="none"/>
    </w:rPr>
  </w:style>
  <w:style w:type="character" w:customStyle="1" w:styleId="42">
    <w:name w:val="批注主题 Char"/>
    <w:basedOn w:val="41"/>
    <w:link w:val="17"/>
    <w:semiHidden/>
    <w:qFormat/>
    <w:uiPriority w:val="99"/>
    <w:rPr>
      <w:b/>
      <w:bCs/>
      <w:sz w:val="21"/>
      <w:szCs w:val="22"/>
      <w14:ligatures w14:val="none"/>
    </w:rPr>
  </w:style>
  <w:style w:type="character" w:customStyle="1" w:styleId="43">
    <w:name w:val="HTML 预设格式 Char"/>
    <w:basedOn w:val="19"/>
    <w:link w:val="15"/>
    <w:semiHidden/>
    <w:qFormat/>
    <w:uiPriority w:val="99"/>
    <w:rPr>
      <w:rFonts w:ascii="Courier New" w:hAnsi="Courier New" w:cs="Courier New"/>
      <w:sz w:val="20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651</Characters>
  <Lines>7</Lines>
  <Paragraphs>2</Paragraphs>
  <TotalTime>12</TotalTime>
  <ScaleCrop>false</ScaleCrop>
  <LinksUpToDate>false</LinksUpToDate>
  <CharactersWithSpaces>660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2025-10-24T03:39:00Z</dcterms:created>
  <dc:creator>江涛 王</dc:creator>
  <cp:lastModifiedBy>itc001</cp:lastModifiedBy>
  <dcterms:modified xsi:type="dcterms:W3CDTF">2025-11-20T03:45:34Z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eyJoZGlkIjoiYmZmYTFiOGYxMWRmNzkwZGU5ZGE1NDU3ZDQ1MzU5MWQifQ==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A1089702137C489EB19F8EA23AF26D54_13</vt:lpwstr>
  </property>
</Properties>
</file>